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F749D" w14:textId="13603FDB" w:rsidR="00EC69F1" w:rsidRDefault="00EC69F1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ANEXO 1_ </w:t>
      </w:r>
      <w:r w:rsidRPr="00EC69F1">
        <w:rPr>
          <w:rFonts w:cstheme="minorHAnsi"/>
          <w:color w:val="000000"/>
          <w:shd w:val="clear" w:color="auto" w:fill="FFFFFF"/>
        </w:rPr>
        <w:t>INVITACIÓ</w:t>
      </w:r>
      <w:bookmarkStart w:id="0" w:name="_GoBack"/>
      <w:bookmarkEnd w:id="0"/>
      <w:r w:rsidRPr="00EC69F1">
        <w:rPr>
          <w:rFonts w:cstheme="minorHAnsi"/>
          <w:color w:val="000000"/>
          <w:shd w:val="clear" w:color="auto" w:fill="FFFFFF"/>
        </w:rPr>
        <w:t>N A PRESENTAR OFERTA (S) PARA ORDEN CONTRACTUAL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4914A1" w:rsidRPr="004914A1">
        <w:rPr>
          <w:rFonts w:cstheme="minorHAnsi"/>
          <w:color w:val="000000"/>
          <w:shd w:val="clear" w:color="auto" w:fill="FFFFFF"/>
        </w:rPr>
        <w:t>M-1002</w:t>
      </w:r>
    </w:p>
    <w:p w14:paraId="61A4D849" w14:textId="0C0A5B77" w:rsidR="00EC69F1" w:rsidRDefault="00EC69F1">
      <w:pPr>
        <w:rPr>
          <w:rFonts w:cstheme="minorHAnsi"/>
          <w:color w:val="000000"/>
          <w:shd w:val="clear" w:color="auto" w:fill="FFFFFF"/>
        </w:rPr>
      </w:pPr>
    </w:p>
    <w:p w14:paraId="046389C6" w14:textId="55DD3BF5" w:rsidR="00EC69F1" w:rsidRDefault="00EC69F1">
      <w:pPr>
        <w:rPr>
          <w:rFonts w:cstheme="minorHAnsi"/>
          <w:color w:val="000000"/>
          <w:shd w:val="clear" w:color="auto" w:fill="FFFFFF"/>
        </w:rPr>
      </w:pPr>
      <w:r w:rsidRPr="00EC69F1">
        <w:rPr>
          <w:rFonts w:cstheme="minorHAnsi"/>
          <w:color w:val="000000"/>
          <w:shd w:val="clear" w:color="auto" w:fill="FFFFFF"/>
        </w:rPr>
        <w:t>4. OBLIGACIONES ESPECÍFICAS DEL OFERENTE</w:t>
      </w:r>
    </w:p>
    <w:p w14:paraId="23520012" w14:textId="77777777" w:rsidR="00317DE2" w:rsidRDefault="00317DE2">
      <w:pPr>
        <w:rPr>
          <w:rFonts w:cstheme="minorHAnsi"/>
          <w:color w:val="000000"/>
          <w:shd w:val="clear" w:color="auto" w:fill="FFFFFF"/>
        </w:rPr>
      </w:pPr>
    </w:p>
    <w:p w14:paraId="25F2DEDE" w14:textId="77777777" w:rsidR="00317DE2" w:rsidRPr="00317DE2" w:rsidRDefault="00317DE2" w:rsidP="00317DE2">
      <w:pPr>
        <w:jc w:val="both"/>
        <w:rPr>
          <w:rFonts w:cstheme="minorHAnsi"/>
          <w:color w:val="000000"/>
          <w:shd w:val="clear" w:color="auto" w:fill="FFFFFF"/>
        </w:rPr>
      </w:pPr>
      <w:r w:rsidRPr="00317DE2">
        <w:rPr>
          <w:rFonts w:cstheme="minorHAnsi"/>
          <w:color w:val="000000"/>
          <w:shd w:val="clear" w:color="auto" w:fill="FFFFFF"/>
        </w:rPr>
        <w:t xml:space="preserve">1.  Apoyar el análisis para determinar la suficiencia de los POT de cara a la </w:t>
      </w:r>
      <w:proofErr w:type="spellStart"/>
      <w:r w:rsidRPr="00317DE2">
        <w:rPr>
          <w:rFonts w:cstheme="minorHAnsi"/>
          <w:color w:val="000000"/>
          <w:shd w:val="clear" w:color="auto" w:fill="FFFFFF"/>
        </w:rPr>
        <w:t>viabilización</w:t>
      </w:r>
      <w:proofErr w:type="spellEnd"/>
      <w:r w:rsidRPr="00317DE2">
        <w:rPr>
          <w:rFonts w:cstheme="minorHAnsi"/>
          <w:color w:val="000000"/>
          <w:shd w:val="clear" w:color="auto" w:fill="FFFFFF"/>
        </w:rPr>
        <w:t xml:space="preserve"> de los licenciamientos urbanísticos. </w:t>
      </w:r>
    </w:p>
    <w:p w14:paraId="0B6FA92D" w14:textId="28572EBD" w:rsidR="00317DE2" w:rsidRPr="00317DE2" w:rsidRDefault="00317DE2" w:rsidP="00317DE2">
      <w:pPr>
        <w:jc w:val="both"/>
        <w:rPr>
          <w:rFonts w:cstheme="minorHAnsi"/>
          <w:color w:val="000000"/>
          <w:shd w:val="clear" w:color="auto" w:fill="FFFFFF"/>
        </w:rPr>
      </w:pPr>
      <w:r w:rsidRPr="00317DE2">
        <w:rPr>
          <w:rFonts w:cstheme="minorHAnsi"/>
          <w:color w:val="000000"/>
          <w:shd w:val="clear" w:color="auto" w:fill="FFFFFF"/>
        </w:rPr>
        <w:t xml:space="preserve">2. </w:t>
      </w:r>
      <w:r>
        <w:rPr>
          <w:rFonts w:cstheme="minorHAnsi"/>
          <w:color w:val="000000"/>
          <w:shd w:val="clear" w:color="auto" w:fill="FFFFFF"/>
        </w:rPr>
        <w:t>Realizar e</w:t>
      </w:r>
      <w:r w:rsidRPr="00317DE2">
        <w:rPr>
          <w:rFonts w:cstheme="minorHAnsi"/>
          <w:color w:val="000000"/>
          <w:shd w:val="clear" w:color="auto" w:fill="FFFFFF"/>
        </w:rPr>
        <w:t xml:space="preserve">studio general de viabilidad jurídica predial </w:t>
      </w:r>
    </w:p>
    <w:p w14:paraId="571C9B2F" w14:textId="5032C441" w:rsidR="00317DE2" w:rsidRPr="00317DE2" w:rsidRDefault="00317DE2" w:rsidP="00317DE2">
      <w:pPr>
        <w:jc w:val="both"/>
        <w:rPr>
          <w:rFonts w:cstheme="minorHAnsi"/>
          <w:color w:val="000000"/>
          <w:shd w:val="clear" w:color="auto" w:fill="FFFFFF"/>
        </w:rPr>
      </w:pPr>
      <w:r w:rsidRPr="00317DE2">
        <w:rPr>
          <w:rFonts w:cstheme="minorHAnsi"/>
          <w:color w:val="000000"/>
          <w:shd w:val="clear" w:color="auto" w:fill="FFFFFF"/>
        </w:rPr>
        <w:t>3. Apoy</w:t>
      </w:r>
      <w:r>
        <w:rPr>
          <w:rFonts w:cstheme="minorHAnsi"/>
          <w:color w:val="000000"/>
          <w:shd w:val="clear" w:color="auto" w:fill="FFFFFF"/>
        </w:rPr>
        <w:t>ar</w:t>
      </w:r>
      <w:r w:rsidRPr="00317DE2">
        <w:rPr>
          <w:rFonts w:cstheme="minorHAnsi"/>
          <w:color w:val="000000"/>
          <w:shd w:val="clear" w:color="auto" w:fill="FFFFFF"/>
        </w:rPr>
        <w:t xml:space="preserve"> en el análisis de la normatividad, para el desarrollo de proyectos de vivienda </w:t>
      </w:r>
    </w:p>
    <w:p w14:paraId="0EAAA3BC" w14:textId="3E2DE127" w:rsidR="00317DE2" w:rsidRPr="00317DE2" w:rsidRDefault="00317DE2" w:rsidP="00317DE2">
      <w:pPr>
        <w:jc w:val="both"/>
        <w:rPr>
          <w:rFonts w:cstheme="minorHAnsi"/>
          <w:color w:val="000000"/>
          <w:shd w:val="clear" w:color="auto" w:fill="FFFFFF"/>
        </w:rPr>
      </w:pPr>
      <w:r w:rsidRPr="00317DE2">
        <w:rPr>
          <w:rFonts w:cstheme="minorHAnsi"/>
          <w:color w:val="000000"/>
          <w:shd w:val="clear" w:color="auto" w:fill="FFFFFF"/>
        </w:rPr>
        <w:t>4. Elabora</w:t>
      </w:r>
      <w:r>
        <w:rPr>
          <w:rFonts w:cstheme="minorHAnsi"/>
          <w:color w:val="000000"/>
          <w:shd w:val="clear" w:color="auto" w:fill="FFFFFF"/>
        </w:rPr>
        <w:t>r de manera</w:t>
      </w:r>
      <w:r w:rsidRPr="00317DE2">
        <w:rPr>
          <w:rFonts w:cstheme="minorHAnsi"/>
          <w:color w:val="000000"/>
          <w:shd w:val="clear" w:color="auto" w:fill="FFFFFF"/>
        </w:rPr>
        <w:t xml:space="preserve"> articulada los informes técnico- jurídicos parciales y final del proyecto. </w:t>
      </w:r>
    </w:p>
    <w:p w14:paraId="25B37880" w14:textId="01237109" w:rsidR="00317DE2" w:rsidRPr="00317DE2" w:rsidRDefault="00317DE2" w:rsidP="00317DE2">
      <w:pPr>
        <w:jc w:val="both"/>
        <w:rPr>
          <w:rFonts w:cstheme="minorHAnsi"/>
          <w:color w:val="000000"/>
          <w:shd w:val="clear" w:color="auto" w:fill="FFFFFF"/>
        </w:rPr>
      </w:pPr>
      <w:r w:rsidRPr="00317DE2">
        <w:rPr>
          <w:rFonts w:cstheme="minorHAnsi"/>
          <w:color w:val="000000"/>
          <w:shd w:val="clear" w:color="auto" w:fill="FFFFFF"/>
        </w:rPr>
        <w:t>5.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317DE2">
        <w:rPr>
          <w:rFonts w:cstheme="minorHAnsi"/>
          <w:color w:val="000000"/>
          <w:shd w:val="clear" w:color="auto" w:fill="FFFFFF"/>
        </w:rPr>
        <w:t xml:space="preserve">Participar en reuniones técnicas internas que tengan como finalidad la cualificación del producto objeto de la consultoría </w:t>
      </w:r>
    </w:p>
    <w:p w14:paraId="5509E255" w14:textId="6A9F9E15" w:rsidR="00317DE2" w:rsidRDefault="00317DE2" w:rsidP="00317DE2">
      <w:pPr>
        <w:jc w:val="both"/>
        <w:rPr>
          <w:rFonts w:cstheme="minorHAnsi"/>
          <w:color w:val="000000"/>
          <w:shd w:val="clear" w:color="auto" w:fill="FFFFFF"/>
        </w:rPr>
      </w:pPr>
      <w:r w:rsidRPr="00317DE2">
        <w:rPr>
          <w:rFonts w:cstheme="minorHAnsi"/>
          <w:color w:val="000000"/>
          <w:shd w:val="clear" w:color="auto" w:fill="FFFFFF"/>
        </w:rPr>
        <w:t>6. Participa</w:t>
      </w:r>
      <w:r>
        <w:rPr>
          <w:rFonts w:cstheme="minorHAnsi"/>
          <w:color w:val="000000"/>
          <w:shd w:val="clear" w:color="auto" w:fill="FFFFFF"/>
        </w:rPr>
        <w:t>r</w:t>
      </w:r>
      <w:r w:rsidRPr="00317DE2">
        <w:rPr>
          <w:rFonts w:cstheme="minorHAnsi"/>
          <w:color w:val="000000"/>
          <w:shd w:val="clear" w:color="auto" w:fill="FFFFFF"/>
        </w:rPr>
        <w:t xml:space="preserve"> en las reuniones de supervisión en las cuales sea requerido </w:t>
      </w:r>
    </w:p>
    <w:p w14:paraId="088073A2" w14:textId="57459AFB" w:rsidR="00DC691D" w:rsidRPr="00317DE2" w:rsidRDefault="00DC691D" w:rsidP="00317DE2">
      <w:pPr>
        <w:jc w:val="both"/>
        <w:rPr>
          <w:rFonts w:cstheme="minorHAnsi"/>
          <w:color w:val="000000"/>
          <w:shd w:val="clear" w:color="auto" w:fill="FFFFFF"/>
        </w:rPr>
      </w:pPr>
      <w:r w:rsidRPr="00DC691D">
        <w:rPr>
          <w:rFonts w:cstheme="minorHAnsi"/>
          <w:color w:val="000000"/>
          <w:shd w:val="clear" w:color="auto" w:fill="FFFFFF"/>
        </w:rPr>
        <w:t>7. Prepara</w:t>
      </w:r>
      <w:r>
        <w:rPr>
          <w:rFonts w:cstheme="minorHAnsi"/>
          <w:color w:val="000000"/>
          <w:shd w:val="clear" w:color="auto" w:fill="FFFFFF"/>
        </w:rPr>
        <w:t xml:space="preserve">r </w:t>
      </w:r>
      <w:r w:rsidRPr="00DC691D">
        <w:rPr>
          <w:rFonts w:cstheme="minorHAnsi"/>
          <w:color w:val="000000"/>
          <w:shd w:val="clear" w:color="auto" w:fill="FFFFFF"/>
        </w:rPr>
        <w:t>y participa</w:t>
      </w:r>
      <w:r>
        <w:rPr>
          <w:rFonts w:cstheme="minorHAnsi"/>
          <w:color w:val="000000"/>
          <w:shd w:val="clear" w:color="auto" w:fill="FFFFFF"/>
        </w:rPr>
        <w:t>r</w:t>
      </w:r>
      <w:r w:rsidRPr="00DC691D">
        <w:rPr>
          <w:rFonts w:cstheme="minorHAnsi"/>
          <w:color w:val="000000"/>
          <w:shd w:val="clear" w:color="auto" w:fill="FFFFFF"/>
        </w:rPr>
        <w:t xml:space="preserve"> en reuniones con actores locales y gubernamentales que se requiera.</w:t>
      </w:r>
    </w:p>
    <w:p w14:paraId="70CCB810" w14:textId="73DBB08B" w:rsidR="00317DE2" w:rsidRPr="00317DE2" w:rsidRDefault="00DC691D" w:rsidP="00317DE2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8</w:t>
      </w:r>
      <w:r w:rsidR="00317DE2" w:rsidRPr="00317DE2">
        <w:rPr>
          <w:rFonts w:cstheme="minorHAnsi"/>
          <w:color w:val="000000"/>
          <w:shd w:val="clear" w:color="auto" w:fill="FFFFFF"/>
        </w:rPr>
        <w:t>. Sistematiz</w:t>
      </w:r>
      <w:r w:rsidR="00317DE2">
        <w:rPr>
          <w:rFonts w:cstheme="minorHAnsi"/>
          <w:color w:val="000000"/>
          <w:shd w:val="clear" w:color="auto" w:fill="FFFFFF"/>
        </w:rPr>
        <w:t xml:space="preserve">ar </w:t>
      </w:r>
      <w:r w:rsidR="00317DE2" w:rsidRPr="00317DE2">
        <w:rPr>
          <w:rFonts w:cstheme="minorHAnsi"/>
          <w:color w:val="000000"/>
          <w:shd w:val="clear" w:color="auto" w:fill="FFFFFF"/>
        </w:rPr>
        <w:t>y organiza</w:t>
      </w:r>
      <w:r w:rsidR="00317DE2">
        <w:rPr>
          <w:rFonts w:cstheme="minorHAnsi"/>
          <w:color w:val="000000"/>
          <w:shd w:val="clear" w:color="auto" w:fill="FFFFFF"/>
        </w:rPr>
        <w:t>r</w:t>
      </w:r>
      <w:r w:rsidR="00317DE2" w:rsidRPr="00317DE2">
        <w:rPr>
          <w:rFonts w:cstheme="minorHAnsi"/>
          <w:color w:val="000000"/>
          <w:shd w:val="clear" w:color="auto" w:fill="FFFFFF"/>
        </w:rPr>
        <w:t xml:space="preserve"> la información para entrega como anexo al informe final </w:t>
      </w:r>
    </w:p>
    <w:p w14:paraId="06D93545" w14:textId="705D468E" w:rsidR="00317DE2" w:rsidRDefault="00DC691D" w:rsidP="00317DE2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9</w:t>
      </w:r>
      <w:r w:rsidR="00317DE2" w:rsidRPr="00317DE2">
        <w:rPr>
          <w:rFonts w:cstheme="minorHAnsi"/>
          <w:color w:val="000000"/>
          <w:shd w:val="clear" w:color="auto" w:fill="FFFFFF"/>
        </w:rPr>
        <w:t xml:space="preserve">. Asumir las observaciones y correcciones a los informes según acuerdos realizados con la supervisión. </w:t>
      </w:r>
    </w:p>
    <w:p w14:paraId="34D1503F" w14:textId="2BEB696A" w:rsidR="001B3E7C" w:rsidRDefault="00DC691D" w:rsidP="00317DE2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10</w:t>
      </w:r>
      <w:r w:rsidR="00317DE2" w:rsidRPr="00317DE2">
        <w:rPr>
          <w:rFonts w:cstheme="minorHAnsi"/>
          <w:color w:val="000000"/>
          <w:shd w:val="clear" w:color="auto" w:fill="FFFFFF"/>
        </w:rPr>
        <w:t>.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317DE2" w:rsidRPr="00317DE2">
        <w:rPr>
          <w:rFonts w:cstheme="minorHAnsi"/>
          <w:color w:val="000000"/>
          <w:shd w:val="clear" w:color="auto" w:fill="FFFFFF"/>
        </w:rPr>
        <w:t>Apoyar en la ruta de identificación de predios y servidumbres</w:t>
      </w:r>
    </w:p>
    <w:sectPr w:rsidR="001B3E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FC"/>
    <w:rsid w:val="000330A1"/>
    <w:rsid w:val="00087B80"/>
    <w:rsid w:val="001B3E7C"/>
    <w:rsid w:val="00317DE2"/>
    <w:rsid w:val="004914A1"/>
    <w:rsid w:val="00942F18"/>
    <w:rsid w:val="00A048BF"/>
    <w:rsid w:val="00AF2A2D"/>
    <w:rsid w:val="00BA3EC3"/>
    <w:rsid w:val="00C419FC"/>
    <w:rsid w:val="00C62A03"/>
    <w:rsid w:val="00CC6116"/>
    <w:rsid w:val="00DC691D"/>
    <w:rsid w:val="00EC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2204"/>
  <w15:chartTrackingRefBased/>
  <w15:docId w15:val="{74458791-231A-4256-906E-BAC4C684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Giraldo Suarez</dc:creator>
  <cp:keywords/>
  <dc:description/>
  <cp:lastModifiedBy>Alba Nelly Vargas Fernandez</cp:lastModifiedBy>
  <cp:revision>2</cp:revision>
  <dcterms:created xsi:type="dcterms:W3CDTF">2022-05-03T12:54:00Z</dcterms:created>
  <dcterms:modified xsi:type="dcterms:W3CDTF">2022-05-03T12:54:00Z</dcterms:modified>
</cp:coreProperties>
</file>